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C3" w:rsidRPr="00F47AD2" w:rsidRDefault="000D53C3" w:rsidP="00F47AD2">
      <w:pPr>
        <w:shd w:val="clear" w:color="auto" w:fill="FFFFFF"/>
        <w:spacing w:before="210" w:after="0" w:line="240" w:lineRule="auto"/>
        <w:jc w:val="center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Клещевой энцефалит, как уберечься?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Приближается весна – период, когда люди отправляются на дачу, за город подышать свежим воздухом, на рыбалку, устраивают пикники. Необходимо помнить – этот </w:t>
      </w:r>
      <w:proofErr w:type="gram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период  еще</w:t>
      </w:r>
      <w:proofErr w:type="gram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и время повышенной опасности заболеть опасными инфекционными заболеваниями, переносчиками которых являются клещи.</w:t>
      </w: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 xml:space="preserve">Клещевой вирусный </w:t>
      </w:r>
      <w:proofErr w:type="gramStart"/>
      <w:r w:rsidRPr="000D53C3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энцефалит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  –</w:t>
      </w:r>
      <w:proofErr w:type="gram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F47AD2" w:rsidRDefault="00F47AD2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Как можно заразиться?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Возбудитель болезни передается человеку в первые минуты присасывания зараженного вирусом клеща: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– при посещении леса, лесопарка, на индивидуальных садово-огородных участках;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– при заносе клещей животными (собаками, кошками) или людьми – на одежде, с цветами, ветками и т. д.;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– при втирании в кожу вируса при раздавливании клеща или расчесывании места укуса;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– при уп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отреблении в пищу сырого молока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. 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Н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F47AD2" w:rsidRDefault="00F47AD2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proofErr w:type="gramStart"/>
      <w:r w:rsidRPr="000D53C3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Какие  основные</w:t>
      </w:r>
      <w:proofErr w:type="gramEnd"/>
      <w:r w:rsidRPr="000D53C3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признаки болезни?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Для заболевания характерна весенне-летняя сезонность, связанная с периодом наибольшей активности клещей. Инкубационный период длится </w:t>
      </w:r>
      <w:proofErr w:type="gram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чаще  10</w:t>
      </w:r>
      <w:proofErr w:type="gram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-14 дней.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</w:t>
      </w: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Как можно защититься от клещевого вирусного энцефалита?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Неспецифическая профилактика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 включает применение специальных защитных </w:t>
      </w:r>
      <w:proofErr w:type="gram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костюмов  или</w:t>
      </w:r>
      <w:proofErr w:type="gram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приспособленной одежды, которая не должна допускать </w:t>
      </w:r>
      <w:proofErr w:type="spell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заползания</w:t>
      </w:r>
      <w:proofErr w:type="spell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клещей через воротник и рукава. Рубашка должна иметь длинные рукава, которые у запястий укрепляют резинкой. Заправляют рубашку в брюки, концы брюк – в носки и сапоги. Голову и шею закрывают косынкой.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lastRenderedPageBreak/>
        <w:t xml:space="preserve">Каждый человек, находясь в природном очаге клещевого энцефалита в сезон активности, должен периодически осматривать свою одежду и тело самостоятельно или при помощи других людей, а выявленных клещей снимать. Само- и </w:t>
      </w:r>
      <w:proofErr w:type="spell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взаимоосмотры</w:t>
      </w:r>
      <w:proofErr w:type="spell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для обнаружения клещей необходимо проводить каждые 15 – 20 минут.</w:t>
      </w: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b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b/>
          <w:sz w:val="27"/>
          <w:szCs w:val="27"/>
          <w:bdr w:val="none" w:sz="0" w:space="0" w:color="auto" w:frame="1"/>
          <w:lang w:eastAsia="ru-RU"/>
        </w:rPr>
        <w:t>Специфическая профилактика</w:t>
      </w:r>
    </w:p>
    <w:p w:rsidR="000D53C3" w:rsidRPr="00F47AD2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– Эффективным способом защиты от клещевого энцефалита является вакцинация.  </w:t>
      </w:r>
    </w:p>
    <w:p w:rsidR="00F47AD2" w:rsidRDefault="00F47AD2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Где и как можно сделать прививку от клещевого вирусного энцефалита?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В ГО 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Верхняя Тура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прививку от клещевого </w:t>
      </w:r>
      <w:proofErr w:type="gram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энцефалита  можно</w:t>
      </w:r>
      <w:proofErr w:type="gram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сделать в прививочн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ом кабинете поликлиники. Для пенсионеров</w:t>
      </w:r>
      <w:r w:rsid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, граждан, призываемых на службу в вооруженные силы России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и детей</w:t>
      </w:r>
      <w:r w:rsid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в возрасте 15 месяцев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вакцина поступает за счет средств областного бюджета. </w:t>
      </w:r>
      <w:r w:rsidRPr="00F47AD2">
        <w:rPr>
          <w:rFonts w:ascii="CuprumRegular" w:eastAsia="Times New Roman" w:hAnsi="CuprumRegular" w:cs="Times New Roman" w:hint="eastAsia"/>
          <w:sz w:val="27"/>
          <w:szCs w:val="27"/>
          <w:lang w:eastAsia="ru-RU"/>
        </w:rPr>
        <w:t>О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стальные категории граждан могут привиться за счет средств</w:t>
      </w:r>
      <w:r w:rsid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, не запрещенных законодательством РФ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</w:t>
      </w:r>
      <w:r w:rsid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(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работодателя или личных средств</w:t>
      </w:r>
      <w:r w:rsid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)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.</w:t>
      </w:r>
    </w:p>
    <w:p w:rsidR="00F47AD2" w:rsidRDefault="00F47AD2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0D53C3" w:rsidRPr="000D53C3" w:rsidRDefault="000D53C3" w:rsidP="00F47AD2">
      <w:pPr>
        <w:shd w:val="clear" w:color="auto" w:fill="FFFFFF"/>
        <w:spacing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Когда ставить прививку от клещевого энцефалита?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Плановая вакцинация может проводиться круглый год, однако, лучше распланировать 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её так, чтобы осталось не менее двух недель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до первого выезда на природу или на дачу. Клещи просыпаются при устойчивой температуре от +1 до +3 °C, а становятся активными при +10 °C Иными словами, оптимальное время вакцинации – 20-е числа марта</w:t>
      </w:r>
      <w:r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– первые числа апреля.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 Чаще всего в нашей местности клещи заражают людей Лайм – </w:t>
      </w:r>
      <w:proofErr w:type="spell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Боррелиозом</w:t>
      </w:r>
      <w:proofErr w:type="spell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и клещевым энцефалитом. Это весьма тяжелые заболевания, которые могут приводить даже к смерти.</w:t>
      </w:r>
    </w:p>
    <w:p w:rsidR="000D53C3" w:rsidRPr="000D53C3" w:rsidRDefault="000D53C3" w:rsidP="00F47AD2">
      <w:pPr>
        <w:shd w:val="clear" w:color="auto" w:fill="FFFFFF"/>
        <w:spacing w:before="210" w:after="0" w:line="240" w:lineRule="auto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Чтобы свести к минимуму риск заражения и заболевания, необходимо:</w:t>
      </w:r>
    </w:p>
    <w:p w:rsidR="000D53C3" w:rsidRPr="000D53C3" w:rsidRDefault="000D53C3" w:rsidP="00F47A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Сразу после удаления клеща нужно доставить клеща в лабораторию и отдать его на анализ.</w:t>
      </w:r>
    </w:p>
    <w:p w:rsidR="000D53C3" w:rsidRPr="000D53C3" w:rsidRDefault="000D53C3" w:rsidP="00F47A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Если клещ окажется зараженным вирусом клещевого энцефалита – укушенному следует ввести противоклещевой иммуноглобулин. Ввести его необходимо не позднее 4 –х суток. </w:t>
      </w:r>
      <w:proofErr w:type="gram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Пациентам</w:t>
      </w:r>
      <w:proofErr w:type="gram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заранее вакцинированным против КЭ (с полным курсом вакцинации, состоящим из 3 – х прививок) введение иммуноглобулина не требуется.</w:t>
      </w:r>
    </w:p>
    <w:p w:rsidR="000D53C3" w:rsidRPr="000D53C3" w:rsidRDefault="000D53C3" w:rsidP="00F47AD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uprumRegular" w:eastAsia="Times New Roman" w:hAnsi="CuprumRegular" w:cs="Times New Roman"/>
          <w:sz w:val="27"/>
          <w:szCs w:val="27"/>
          <w:lang w:eastAsia="ru-RU"/>
        </w:rPr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Если анализ, исследованного в лаборатории клеща оказался положительным в отношении Лайм – </w:t>
      </w:r>
      <w:proofErr w:type="spell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Боррелиоза</w:t>
      </w:r>
      <w:proofErr w:type="spell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, то необх</w:t>
      </w:r>
      <w:r w:rsidR="00F47AD2" w:rsidRPr="00F47AD2">
        <w:rPr>
          <w:rFonts w:ascii="CuprumRegular" w:eastAsia="Times New Roman" w:hAnsi="CuprumRegular" w:cs="Times New Roman"/>
          <w:sz w:val="27"/>
          <w:szCs w:val="27"/>
          <w:lang w:eastAsia="ru-RU"/>
        </w:rPr>
        <w:t>одимо провести курс антибиотика</w:t>
      </w: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. Это поможет снизить риск развития иксодового клещевого </w:t>
      </w:r>
      <w:proofErr w:type="spellStart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Боррелиоза</w:t>
      </w:r>
      <w:proofErr w:type="spellEnd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. Дозу и длительность курса должен определить врач!</w:t>
      </w:r>
    </w:p>
    <w:p w:rsidR="00C45308" w:rsidRPr="00F47AD2" w:rsidRDefault="000D53C3" w:rsidP="006549B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</w:pPr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>При ухудшении самочувствия, повышении температуры, появлении увеличивающегося красного пятна</w:t>
      </w:r>
      <w:bookmarkStart w:id="0" w:name="_GoBack"/>
      <w:bookmarkEnd w:id="0"/>
      <w:r w:rsidRPr="000D53C3">
        <w:rPr>
          <w:rFonts w:ascii="CuprumRegular" w:eastAsia="Times New Roman" w:hAnsi="CuprumRegular" w:cs="Times New Roman"/>
          <w:sz w:val="27"/>
          <w:szCs w:val="27"/>
          <w:lang w:eastAsia="ru-RU"/>
        </w:rPr>
        <w:t xml:space="preserve"> на месте присасывания, необходимо немедленно обратиться к врачу, сообщив ему о факте присасывания клеща.</w:t>
      </w:r>
    </w:p>
    <w:sectPr w:rsidR="00C45308" w:rsidRPr="00F4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7A7"/>
    <w:multiLevelType w:val="multilevel"/>
    <w:tmpl w:val="798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3"/>
    <w:rsid w:val="000D53C3"/>
    <w:rsid w:val="00A07180"/>
    <w:rsid w:val="00B83B9B"/>
    <w:rsid w:val="00C45308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A65F"/>
  <w15:chartTrackingRefBased/>
  <w15:docId w15:val="{C34C8607-DFC5-4475-9209-2A3C40D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2021-03-26T12:42:00Z</dcterms:created>
  <dcterms:modified xsi:type="dcterms:W3CDTF">2021-03-26T13:03:00Z</dcterms:modified>
</cp:coreProperties>
</file>