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68" w:rsidRDefault="00420EEA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  <w:rPr>
          <w:rStyle w:val="114pt"/>
          <w:color w:val="000000"/>
          <w:spacing w:val="-1"/>
        </w:rPr>
      </w:pPr>
      <w:bookmarkStart w:id="0" w:name="bookmark0"/>
      <w:r>
        <w:rPr>
          <w:rStyle w:val="114pt"/>
          <w:color w:val="000000"/>
          <w:spacing w:val="-1"/>
        </w:rPr>
        <w:t xml:space="preserve">ЦЕЛЕВЫЕ ЗНАЧЕНИЯ </w:t>
      </w:r>
    </w:p>
    <w:p w:rsidR="00420EEA" w:rsidRDefault="00420EEA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  <w:rPr>
          <w:rStyle w:val="1"/>
          <w:color w:val="000000"/>
        </w:rPr>
      </w:pPr>
      <w:r>
        <w:rPr>
          <w:rStyle w:val="1"/>
          <w:color w:val="000000"/>
        </w:rPr>
        <w:t>критериев доступности и качества медицинской помощи</w:t>
      </w:r>
      <w:bookmarkEnd w:id="0"/>
    </w:p>
    <w:p w:rsidR="00392B87" w:rsidRDefault="00392B87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</w:pPr>
      <w:r>
        <w:rPr>
          <w:rStyle w:val="1"/>
          <w:color w:val="000000"/>
        </w:rPr>
        <w:t>ГБУЗ СО «ЦГБ г. Верхняя Тура»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091"/>
        <w:gridCol w:w="1397"/>
        <w:gridCol w:w="1531"/>
        <w:gridCol w:w="3115"/>
      </w:tblGrid>
      <w:tr w:rsidR="00322668" w:rsidTr="007F5F1B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Критерии доступности 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Целевое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Фактическое целевое</w:t>
            </w:r>
            <w:r w:rsidRPr="005062CD">
              <w:t xml:space="preserve"> значение</w:t>
            </w:r>
          </w:p>
          <w:p w:rsidR="00322668" w:rsidRPr="005062CD" w:rsidRDefault="007B6717" w:rsidP="00305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>
              <w:t xml:space="preserve">           </w:t>
            </w:r>
            <w:r w:rsidR="00305ABD">
              <w:t>1</w:t>
            </w:r>
            <w:r w:rsidR="000821C4" w:rsidRPr="005062CD">
              <w:t xml:space="preserve"> к</w:t>
            </w:r>
            <w:r w:rsidR="00322668" w:rsidRPr="005062CD">
              <w:t>вартал</w:t>
            </w:r>
            <w:r>
              <w:t xml:space="preserve"> 2020 </w:t>
            </w:r>
            <w:r w:rsidR="00CB6A1B" w:rsidRPr="005062CD">
              <w:t>г</w:t>
            </w:r>
            <w:r w:rsidR="000821C4" w:rsidRPr="005062CD">
              <w:t>.</w:t>
            </w:r>
            <w:r w:rsidR="00CB6A1B" w:rsidRPr="005062CD">
              <w:t xml:space="preserve">                      </w:t>
            </w:r>
          </w:p>
        </w:tc>
      </w:tr>
      <w:tr w:rsidR="00322668" w:rsidTr="007F5F1B">
        <w:trPr>
          <w:trHeight w:hRule="exact" w:val="25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120"/>
            </w:pPr>
            <w:proofErr w:type="spellStart"/>
            <w:r w:rsidRPr="005062CD">
              <w:rPr>
                <w:rStyle w:val="11pt"/>
                <w:color w:val="000000"/>
              </w:rPr>
              <w:t>стро</w:t>
            </w:r>
            <w:proofErr w:type="spellEnd"/>
            <w:r w:rsidRPr="005062CD">
              <w:rPr>
                <w:rStyle w:val="11pt"/>
                <w:color w:val="000000"/>
              </w:rPr>
              <w:softHyphen/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качества медицинской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измерения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значение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pacing w:line="220" w:lineRule="exact"/>
              <w:jc w:val="center"/>
            </w:pPr>
          </w:p>
        </w:tc>
      </w:tr>
      <w:tr w:rsidR="00322668" w:rsidTr="007F5F1B">
        <w:trPr>
          <w:trHeight w:hRule="exact" w:val="27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proofErr w:type="spellStart"/>
            <w:r w:rsidRPr="005062CD">
              <w:rPr>
                <w:rStyle w:val="11pt"/>
                <w:color w:val="000000"/>
              </w:rPr>
              <w:t>ки</w:t>
            </w:r>
            <w:proofErr w:type="spellEnd"/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помощи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7B6717" w:rsidP="00305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  <w:color w:val="000000"/>
              </w:rPr>
              <w:t>На 202</w:t>
            </w:r>
            <w:r w:rsidR="00305ABD">
              <w:rPr>
                <w:rStyle w:val="11pt"/>
                <w:color w:val="000000"/>
              </w:rPr>
              <w:t>1</w:t>
            </w:r>
            <w:r w:rsidR="00F7411F" w:rsidRPr="005062CD">
              <w:rPr>
                <w:rStyle w:val="11pt"/>
                <w:color w:val="000000"/>
              </w:rPr>
              <w:t xml:space="preserve"> </w:t>
            </w:r>
            <w:r w:rsidR="00322668" w:rsidRPr="005062CD">
              <w:rPr>
                <w:rStyle w:val="11pt"/>
                <w:color w:val="000000"/>
              </w:rPr>
              <w:t>год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</w:p>
        </w:tc>
      </w:tr>
      <w:tr w:rsidR="00322668" w:rsidTr="007F5F1B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190" w:lineRule="exact"/>
              <w:ind w:left="320"/>
            </w:pPr>
            <w:r w:rsidRPr="005062CD">
              <w:rPr>
                <w:rStyle w:val="MicrosoftSansSerif"/>
                <w:noProof w:val="0"/>
                <w:color w:val="00000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</w:p>
        </w:tc>
      </w:tr>
      <w:tr w:rsidR="00420EEA" w:rsidTr="001B36FC">
        <w:trPr>
          <w:trHeight w:hRule="exact"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420EEA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190" w:lineRule="exact"/>
              <w:ind w:left="320"/>
            </w:pPr>
            <w:r w:rsidRPr="005062CD">
              <w:rPr>
                <w:rStyle w:val="MicrosoftSansSerif"/>
                <w:noProof w:val="0"/>
                <w:color w:val="000000"/>
              </w:rPr>
              <w:t>1</w:t>
            </w:r>
            <w:r w:rsidRPr="005062CD">
              <w:rPr>
                <w:rStyle w:val="Corbel"/>
                <w:noProof w:val="0"/>
                <w:color w:val="000000"/>
              </w:rPr>
              <w:t>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1. Критерии качества медицинской помощи</w:t>
            </w:r>
          </w:p>
        </w:tc>
      </w:tr>
      <w:tr w:rsidR="00322668" w:rsidTr="00322668">
        <w:trPr>
          <w:trHeight w:hRule="exact"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5062CD">
              <w:rPr>
                <w:rStyle w:val="11pt"/>
                <w:color w:val="000000"/>
              </w:rPr>
              <w:t>Удовлетворенность населения медицинской помощью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 от числа опрошенных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9B786D" w:rsidRDefault="000821C4" w:rsidP="00DE069B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9B786D">
              <w:rPr>
                <w:rStyle w:val="11pt"/>
                <w:color w:val="000000"/>
              </w:rPr>
              <w:t xml:space="preserve"> </w:t>
            </w:r>
            <w:r w:rsidR="000D2E97" w:rsidRPr="009B786D">
              <w:rPr>
                <w:rStyle w:val="11pt"/>
                <w:color w:val="000000"/>
              </w:rPr>
              <w:t xml:space="preserve">                            </w:t>
            </w:r>
            <w:r w:rsidR="00D95AE4" w:rsidRPr="009B786D">
              <w:rPr>
                <w:rStyle w:val="11pt"/>
                <w:color w:val="000000"/>
              </w:rPr>
              <w:t>9</w:t>
            </w:r>
            <w:r w:rsidR="00DE069B" w:rsidRPr="009B786D">
              <w:rPr>
                <w:rStyle w:val="11pt"/>
                <w:color w:val="000000"/>
              </w:rPr>
              <w:t>1,2</w:t>
            </w:r>
            <w:r w:rsidR="00D95AE4" w:rsidRPr="009B786D">
              <w:rPr>
                <w:rStyle w:val="11pt"/>
                <w:color w:val="000000"/>
              </w:rPr>
              <w:t>%</w:t>
            </w:r>
          </w:p>
        </w:tc>
      </w:tr>
      <w:tr w:rsidR="00322668" w:rsidTr="00322668">
        <w:trPr>
          <w:trHeight w:hRule="exact"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9B786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  <w:jc w:val="center"/>
            </w:pPr>
          </w:p>
          <w:p w:rsidR="00322668" w:rsidRPr="009B786D" w:rsidRDefault="002F287F" w:rsidP="00DE069B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  <w:rPr>
                <w:sz w:val="24"/>
                <w:szCs w:val="24"/>
              </w:rPr>
            </w:pPr>
            <w:r w:rsidRPr="009B786D">
              <w:rPr>
                <w:sz w:val="24"/>
                <w:szCs w:val="24"/>
              </w:rPr>
              <w:t xml:space="preserve">                     </w:t>
            </w:r>
            <w:r w:rsidR="00D95AE4" w:rsidRPr="009B786D">
              <w:rPr>
                <w:sz w:val="24"/>
                <w:szCs w:val="24"/>
              </w:rPr>
              <w:t xml:space="preserve">    9</w:t>
            </w:r>
            <w:r w:rsidR="00DE069B" w:rsidRPr="009B786D">
              <w:rPr>
                <w:sz w:val="24"/>
                <w:szCs w:val="24"/>
              </w:rPr>
              <w:t>1,2</w:t>
            </w:r>
            <w:r w:rsidR="00D95AE4" w:rsidRPr="009B786D">
              <w:rPr>
                <w:sz w:val="24"/>
                <w:szCs w:val="24"/>
              </w:rPr>
              <w:t>%</w:t>
            </w:r>
          </w:p>
        </w:tc>
      </w:tr>
      <w:tr w:rsidR="00322668" w:rsidRPr="00DE069B" w:rsidTr="007F5F1B">
        <w:trPr>
          <w:trHeight w:hRule="exact" w:val="2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781D15">
              <w:rPr>
                <w:rStyle w:val="11pt"/>
              </w:rPr>
              <w:t>Смертность населения от болезней системы кровообращения, всего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болезней системы кровообра</w:t>
            </w:r>
            <w:r w:rsidRPr="00781D15">
              <w:rPr>
                <w:rStyle w:val="11pt"/>
              </w:rPr>
              <w:softHyphen/>
              <w:t>щения на 100 тыс.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649, 4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0D2E97" w:rsidP="00305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781D15">
              <w:rPr>
                <w:rStyle w:val="11pt"/>
              </w:rPr>
              <w:t xml:space="preserve">                         </w:t>
            </w:r>
            <w:r w:rsidR="00305ABD">
              <w:rPr>
                <w:rStyle w:val="11pt"/>
              </w:rPr>
              <w:t>251</w:t>
            </w:r>
            <w:r w:rsidR="00A66A9B">
              <w:rPr>
                <w:rStyle w:val="11pt"/>
              </w:rPr>
              <w:t>,8</w:t>
            </w:r>
          </w:p>
        </w:tc>
      </w:tr>
      <w:tr w:rsidR="00322668" w:rsidRPr="00DE069B" w:rsidTr="007F5F1B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781D15">
              <w:rPr>
                <w:rStyle w:val="11pt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 xml:space="preserve">700, </w:t>
            </w:r>
            <w:r w:rsidR="006813C5" w:rsidRPr="00781D15">
              <w:rPr>
                <w:rStyle w:val="11pt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305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251,8</w:t>
            </w:r>
          </w:p>
        </w:tc>
      </w:tr>
      <w:tr w:rsidR="00322668" w:rsidRPr="00DE069B" w:rsidTr="007F5F1B">
        <w:trPr>
          <w:trHeight w:hRule="exact" w:val="2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781D15">
              <w:rPr>
                <w:rStyle w:val="11pt"/>
              </w:rPr>
              <w:t>Смертность населения от злокачественных новообразований, всего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новообра</w:t>
            </w:r>
            <w:r w:rsidRPr="00781D15">
              <w:rPr>
                <w:rStyle w:val="11pt"/>
              </w:rPr>
              <w:softHyphen/>
              <w:t>зований (в том числе от злока</w:t>
            </w:r>
            <w:r w:rsidRPr="00781D15">
              <w:rPr>
                <w:rStyle w:val="11pt"/>
              </w:rPr>
              <w:softHyphen/>
              <w:t>чественных) на 100 тыс.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010E61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781D15">
              <w:rPr>
                <w:rStyle w:val="11pt"/>
              </w:rPr>
              <w:t xml:space="preserve">           192, </w:t>
            </w:r>
            <w:r w:rsidR="000821C4" w:rsidRPr="00781D15">
              <w:rPr>
                <w:rStyle w:val="11pt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305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39,2</w:t>
            </w:r>
          </w:p>
        </w:tc>
      </w:tr>
      <w:tr w:rsidR="00322668" w:rsidRPr="00DE069B" w:rsidTr="007F5F1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781D15">
              <w:rPr>
                <w:rStyle w:val="11pt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821C4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212,5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305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39,2</w:t>
            </w:r>
          </w:p>
        </w:tc>
      </w:tr>
      <w:tr w:rsidR="00322668" w:rsidRPr="00E0152C" w:rsidTr="007F5F1B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83" w:lineRule="exact"/>
              <w:ind w:left="20"/>
            </w:pPr>
            <w:r w:rsidRPr="00E0152C">
              <w:rPr>
                <w:rStyle w:val="11pt"/>
              </w:rPr>
              <w:t>Смертность населения от туберкулеза, 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E0152C">
              <w:rPr>
                <w:rStyle w:val="11pt"/>
              </w:rPr>
              <w:t>случаев на 100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010E61" w:rsidP="00010E61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E0152C">
              <w:rPr>
                <w:rStyle w:val="11pt"/>
              </w:rPr>
              <w:t xml:space="preserve">           11, </w:t>
            </w:r>
            <w:r w:rsidR="000821C4" w:rsidRPr="00E0152C">
              <w:rPr>
                <w:rStyle w:val="11pt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E0152C" w:rsidRDefault="00F7411F" w:rsidP="00F7411F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E0152C">
              <w:t xml:space="preserve">                       0</w:t>
            </w:r>
          </w:p>
        </w:tc>
      </w:tr>
    </w:tbl>
    <w:p w:rsidR="00420EEA" w:rsidRPr="00E0152C" w:rsidRDefault="00420EEA" w:rsidP="00CB6A1B">
      <w:pPr>
        <w:pStyle w:val="a8"/>
        <w:rPr>
          <w:color w:val="auto"/>
        </w:rPr>
        <w:sectPr w:rsidR="00420EEA" w:rsidRPr="00E015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Pr="00E0152C" w:rsidRDefault="00420EEA">
      <w:pPr>
        <w:pStyle w:val="a5"/>
        <w:framePr w:wrap="none" w:vAnchor="page" w:hAnchor="page" w:x="5720" w:y="997"/>
        <w:shd w:val="clear" w:color="auto" w:fill="auto"/>
        <w:spacing w:line="240" w:lineRule="exact"/>
        <w:ind w:left="20"/>
      </w:pPr>
      <w:r w:rsidRPr="00E0152C">
        <w:rPr>
          <w:rStyle w:val="a4"/>
        </w:rPr>
        <w:lastRenderedPageBreak/>
        <w:t>101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06"/>
        <w:gridCol w:w="2390"/>
        <w:gridCol w:w="1392"/>
        <w:gridCol w:w="1546"/>
        <w:gridCol w:w="3120"/>
      </w:tblGrid>
      <w:tr w:rsidR="00322668" w:rsidRPr="00E0152C" w:rsidTr="007F5F1B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5</w:t>
            </w:r>
          </w:p>
        </w:tc>
      </w:tr>
      <w:tr w:rsidR="00322668" w:rsidRPr="00E0152C" w:rsidTr="007F5F1B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</w:pPr>
            <w:r w:rsidRPr="00E0152C">
              <w:rPr>
                <w:rStyle w:val="11pt"/>
              </w:rPr>
              <w:t>в том числе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120" w:line="220" w:lineRule="exact"/>
              <w:jc w:val="center"/>
            </w:pPr>
            <w:r w:rsidRPr="00E0152C">
              <w:rPr>
                <w:rStyle w:val="11pt"/>
              </w:rPr>
              <w:t>человек</w:t>
            </w:r>
          </w:p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before="120" w:after="0" w:line="220" w:lineRule="exact"/>
              <w:jc w:val="center"/>
            </w:pPr>
            <w:r w:rsidRPr="00E0152C">
              <w:rPr>
                <w:rStyle w:val="11pt"/>
              </w:rPr>
              <w:t>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22668" w:rsidRPr="00E0152C" w:rsidTr="007F5F1B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</w:pPr>
            <w:r w:rsidRPr="00E0152C">
              <w:rPr>
                <w:rStyle w:val="11pt"/>
              </w:rPr>
              <w:t>городского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9,7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F7411F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t>0</w:t>
            </w:r>
          </w:p>
        </w:tc>
      </w:tr>
      <w:tr w:rsidR="00322668" w:rsidRPr="00DE069B" w:rsidTr="007F5F1B">
        <w:trPr>
          <w:trHeight w:hRule="exact" w:val="2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781D15">
              <w:rPr>
                <w:rStyle w:val="11pt"/>
              </w:rPr>
              <w:t>Смертность населения в трудоспособном возрасте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в трудоспо</w:t>
            </w:r>
            <w:r w:rsidRPr="00781D15">
              <w:rPr>
                <w:rStyle w:val="11pt"/>
              </w:rPr>
              <w:softHyphen/>
              <w:t>собном возрасте на 100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630,0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305ABD" w:rsidP="00781D15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161,4</w:t>
            </w:r>
          </w:p>
        </w:tc>
      </w:tr>
      <w:tr w:rsidR="00322668" w:rsidRPr="00DE069B" w:rsidTr="007F5F1B">
        <w:trPr>
          <w:trHeight w:hRule="exact" w:val="3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781D15">
              <w:rPr>
                <w:rStyle w:val="11pt"/>
              </w:rPr>
              <w:t>Смертность населения трудоспособного возраста от болезней системы кровооб</w:t>
            </w:r>
            <w:r w:rsidRPr="00781D15">
              <w:rPr>
                <w:rStyle w:val="11pt"/>
              </w:rPr>
              <w:softHyphen/>
              <w:t>ращения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болезней системы крово</w:t>
            </w:r>
            <w:r w:rsidRPr="00781D15">
              <w:rPr>
                <w:rStyle w:val="11pt"/>
              </w:rPr>
              <w:softHyphen/>
              <w:t>обращения в трудоспо</w:t>
            </w:r>
            <w:r w:rsidRPr="00781D15">
              <w:rPr>
                <w:rStyle w:val="11pt"/>
              </w:rPr>
              <w:softHyphen/>
              <w:t>собном воз</w:t>
            </w:r>
            <w:r w:rsidRPr="00781D15">
              <w:rPr>
                <w:rStyle w:val="11pt"/>
              </w:rPr>
              <w:softHyphen/>
              <w:t>расте на 100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175,0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781D15" w:rsidP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both"/>
            </w:pPr>
            <w:r>
              <w:t xml:space="preserve">                    </w:t>
            </w:r>
            <w:r w:rsidR="00305ABD">
              <w:t>65,8</w:t>
            </w:r>
          </w:p>
        </w:tc>
      </w:tr>
      <w:tr w:rsidR="00322668" w:rsidRPr="00DE069B" w:rsidTr="007F5F1B">
        <w:trPr>
          <w:trHeight w:hRule="exact"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D574BC">
              <w:rPr>
                <w:rStyle w:val="11pt"/>
              </w:rPr>
              <w:t>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D574BC">
              <w:rPr>
                <w:rStyle w:val="11pt"/>
              </w:rPr>
              <w:t>Доля умерших в трудоспособном возрасте на дому в общем количестве умерших</w:t>
            </w:r>
          </w:p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D574BC">
              <w:rPr>
                <w:rStyle w:val="11pt"/>
              </w:rPr>
              <w:t>в трудоспособном возрасте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D574BC">
              <w:rPr>
                <w:rStyle w:val="11pt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D574BC">
              <w:rPr>
                <w:rStyle w:val="11pt"/>
              </w:rPr>
              <w:t>35,0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D574BC" w:rsidRDefault="00A77166" w:rsidP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D574BC">
              <w:t xml:space="preserve">             </w:t>
            </w:r>
            <w:r w:rsidR="000D2E97" w:rsidRPr="00D574BC">
              <w:t xml:space="preserve">        </w:t>
            </w:r>
            <w:r w:rsidR="00305ABD">
              <w:t>6,4</w:t>
            </w:r>
            <w:r w:rsidR="007B6717" w:rsidRPr="00D574BC">
              <w:t>%</w:t>
            </w:r>
          </w:p>
        </w:tc>
      </w:tr>
      <w:tr w:rsidR="00322668" w:rsidRPr="00DE069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Материнская смертность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на 100 тыс. родившихся живыми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9,0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754FE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t>0</w:t>
            </w:r>
          </w:p>
        </w:tc>
      </w:tr>
      <w:tr w:rsidR="00322668" w:rsidRPr="00DE069B" w:rsidTr="007F5F1B">
        <w:trPr>
          <w:trHeight w:hRule="exact" w:val="8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450CC4">
              <w:rPr>
                <w:rStyle w:val="11pt"/>
              </w:rPr>
              <w:t>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450CC4">
              <w:rPr>
                <w:rStyle w:val="11pt"/>
              </w:rPr>
              <w:t>Младенческая смертность, всего</w:t>
            </w:r>
          </w:p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450CC4">
              <w:rPr>
                <w:rStyle w:val="11pt"/>
              </w:rPr>
              <w:t>в том числе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450CC4">
              <w:rPr>
                <w:rStyle w:val="11pt"/>
              </w:rPr>
              <w:t>на 1000 родившихся живыми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60B40" w:rsidP="00360B40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450CC4">
              <w:rPr>
                <w:rStyle w:val="11pt"/>
              </w:rPr>
              <w:t xml:space="preserve">            5, </w:t>
            </w:r>
            <w:r w:rsidR="000821C4" w:rsidRPr="00450CC4">
              <w:rPr>
                <w:rStyle w:val="11pt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450CC4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RPr="00DE069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450CC4">
              <w:rPr>
                <w:rStyle w:val="11pt"/>
              </w:rPr>
              <w:t>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450CC4">
              <w:rPr>
                <w:rStyle w:val="11pt"/>
              </w:rPr>
              <w:t>в городской местности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450CC4">
              <w:rPr>
                <w:rStyle w:val="11pt"/>
              </w:rPr>
              <w:t xml:space="preserve">             4,8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450CC4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RPr="00DE069B" w:rsidTr="00322668">
        <w:trPr>
          <w:gridAfter w:val="4"/>
          <w:wAfter w:w="8448" w:type="dxa"/>
          <w:trHeight w:hRule="exact" w:val="80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E069B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  <w:rPr>
                <w:color w:val="FF0000"/>
              </w:rPr>
            </w:pPr>
          </w:p>
        </w:tc>
      </w:tr>
      <w:tr w:rsidR="00322668" w:rsidTr="007F5F1B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5062CD">
              <w:rPr>
                <w:rStyle w:val="11pt"/>
                <w:color w:val="000000"/>
              </w:rPr>
              <w:t xml:space="preserve">              18,0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422829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322668" w:rsidTr="007F5F1B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Смертность детей в возрасте от 0 до 4 лет, 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на 100 тыс. человек населения соответству</w:t>
            </w:r>
            <w:r w:rsidRPr="005062CD">
              <w:rPr>
                <w:rStyle w:val="11pt"/>
                <w:color w:val="000000"/>
              </w:rPr>
              <w:softHyphen/>
              <w:t>ющего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5062CD">
              <w:rPr>
                <w:rStyle w:val="11pt"/>
                <w:color w:val="000000"/>
              </w:rPr>
              <w:t xml:space="preserve">               125,0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Tr="007F5F1B">
        <w:trPr>
          <w:trHeight w:hRule="exact" w:val="11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19,0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F7411F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0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096"/>
        <w:gridCol w:w="1402"/>
        <w:gridCol w:w="1531"/>
        <w:gridCol w:w="3134"/>
      </w:tblGrid>
      <w:tr w:rsidR="00322668" w:rsidTr="007F5F1B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322668" w:rsidTr="007F5F1B">
        <w:trPr>
          <w:trHeight w:hRule="exact" w:val="13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Смертность детей в возрасте от 0 до 17 лет,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на 100 тыс.</w:t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человек</w:t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proofErr w:type="spellStart"/>
            <w:r w:rsidRPr="005062CD">
              <w:rPr>
                <w:rStyle w:val="11pt"/>
                <w:color w:val="000000"/>
              </w:rPr>
              <w:t>соответству</w:t>
            </w:r>
            <w:proofErr w:type="spellEnd"/>
            <w:r w:rsidRPr="005062CD">
              <w:rPr>
                <w:rStyle w:val="11pt"/>
                <w:color w:val="000000"/>
              </w:rPr>
              <w:softHyphen/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proofErr w:type="spellStart"/>
            <w:r w:rsidRPr="005062CD">
              <w:rPr>
                <w:rStyle w:val="11pt"/>
                <w:color w:val="000000"/>
              </w:rPr>
              <w:t>ющего</w:t>
            </w:r>
            <w:proofErr w:type="spellEnd"/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6</w:t>
            </w:r>
            <w:r w:rsidR="000821C4" w:rsidRPr="005062CD">
              <w:rPr>
                <w:rStyle w:val="11pt"/>
                <w:color w:val="000000"/>
              </w:rPr>
              <w:t>3,0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Tr="007F5F1B"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от 0-17 лет на дому к общему количеству умерших в возрасте от 0-17 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AE68A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20,0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AE68A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FE038A" w:rsidTr="007F5F1B">
        <w:trPr>
          <w:trHeight w:hRule="exact" w:val="24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со злока</w:t>
            </w:r>
            <w:r w:rsidRPr="005062CD">
              <w:rPr>
                <w:rStyle w:val="11pt"/>
                <w:color w:val="000000"/>
              </w:rPr>
              <w:softHyphen/>
              <w:t>чественными новообразова</w:t>
            </w:r>
            <w:r w:rsidRPr="005062CD">
              <w:rPr>
                <w:rStyle w:val="11pt"/>
                <w:color w:val="000000"/>
              </w:rPr>
              <w:softHyphen/>
              <w:t>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360B40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 xml:space="preserve">57,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11077F" w:rsidP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11077F">
              <w:t>6</w:t>
            </w:r>
            <w:r w:rsidR="00305ABD">
              <w:t>4</w:t>
            </w:r>
            <w:r w:rsidRPr="0011077F">
              <w:t>,7</w:t>
            </w:r>
            <w:r w:rsidR="00260FE5" w:rsidRPr="0011077F">
              <w:t>%</w:t>
            </w:r>
          </w:p>
        </w:tc>
      </w:tr>
      <w:tr w:rsidR="00FE038A" w:rsidTr="007F5F1B">
        <w:trPr>
          <w:trHeight w:hRule="exact" w:val="2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56,</w:t>
            </w:r>
            <w:r w:rsidR="00360B40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 w:rsidP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54,6</w:t>
            </w:r>
            <w:r w:rsidR="00260FE5">
              <w:t>%</w:t>
            </w:r>
          </w:p>
        </w:tc>
      </w:tr>
      <w:tr w:rsidR="00FE038A" w:rsidTr="007F5F1B">
        <w:trPr>
          <w:trHeight w:hRule="exact" w:val="16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впервые выявленных случаев фиброзно-каверноз</w:t>
            </w:r>
            <w:r w:rsidRPr="005062CD">
              <w:rPr>
                <w:rStyle w:val="11pt"/>
                <w:color w:val="000000"/>
              </w:rPr>
              <w:softHyphen/>
              <w:t>ного туберкулеза в общем количестве случаев выявленного туберкулеза 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1,</w:t>
            </w:r>
            <w:r w:rsidR="00360B40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7411F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FE038A" w:rsidTr="007F5F1B">
        <w:trPr>
          <w:trHeight w:hRule="exact" w:val="22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инфарктом миокарда, госпитализирован</w:t>
            </w:r>
            <w:r w:rsidRPr="005062CD">
              <w:rPr>
                <w:rStyle w:val="11pt"/>
                <w:color w:val="000000"/>
              </w:rPr>
              <w:softHyphen/>
              <w:t>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4</w:t>
            </w:r>
            <w:r w:rsidR="00AE68AD" w:rsidRPr="005062CD">
              <w:rPr>
                <w:rStyle w:val="11pt"/>
                <w:color w:val="000000"/>
              </w:rPr>
              <w:t>6,7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100</w:t>
            </w:r>
            <w:r w:rsidR="00DE069B">
              <w:t>%</w:t>
            </w:r>
          </w:p>
        </w:tc>
      </w:tr>
      <w:tr w:rsidR="00FE038A" w:rsidTr="007F5F1B">
        <w:trPr>
          <w:trHeight w:hRule="exact" w:val="19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062CD">
              <w:rPr>
                <w:rStyle w:val="11pt"/>
                <w:color w:val="000000"/>
              </w:rPr>
              <w:t>тромболитическая</w:t>
            </w:r>
            <w:proofErr w:type="spellEnd"/>
            <w:r w:rsidRPr="005062CD">
              <w:rPr>
                <w:rStyle w:val="11pt"/>
                <w:color w:val="00000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A0ED0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22,2%</w:t>
            </w:r>
          </w:p>
        </w:tc>
      </w:tr>
      <w:tr w:rsidR="00FE038A" w:rsidTr="007F5F1B">
        <w:trPr>
          <w:trHeight w:hRule="exact" w:val="11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062CD">
              <w:rPr>
                <w:rStyle w:val="11pt"/>
                <w:color w:val="000000"/>
              </w:rPr>
              <w:t>стентирование</w:t>
            </w:r>
            <w:proofErr w:type="spellEnd"/>
            <w:r w:rsidRPr="005062CD">
              <w:rPr>
                <w:rStyle w:val="11pt"/>
                <w:color w:val="000000"/>
              </w:rPr>
              <w:t xml:space="preserve"> коронарных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2</w:t>
            </w:r>
            <w:r w:rsidR="00AE68AD" w:rsidRPr="005062CD">
              <w:rPr>
                <w:rStyle w:val="11pt"/>
                <w:color w:val="000000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5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086"/>
        <w:gridCol w:w="1397"/>
        <w:gridCol w:w="1546"/>
        <w:gridCol w:w="3110"/>
      </w:tblGrid>
      <w:tr w:rsidR="00FE038A" w:rsidTr="007F5F1B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FE038A" w:rsidTr="007F5F1B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8" w:lineRule="exact"/>
              <w:ind w:left="40"/>
            </w:pPr>
            <w:r w:rsidRPr="005062CD">
              <w:rPr>
                <w:rStyle w:val="11pt"/>
                <w:color w:val="000000"/>
              </w:rPr>
              <w:t>артерий, в общем количестве пациентов с острым инфарктом миокарда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E038A" w:rsidTr="007F5F1B">
        <w:trPr>
          <w:trHeight w:hRule="exact" w:val="3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острым и повторным инфарктом миокарда, которым выездной бригадой скорой медицин</w:t>
            </w:r>
            <w:r w:rsidRPr="005062CD">
              <w:rPr>
                <w:rStyle w:val="11pt"/>
                <w:color w:val="000000"/>
              </w:rPr>
              <w:softHyphen/>
              <w:t xml:space="preserve">ской помощи проведен </w:t>
            </w:r>
            <w:proofErr w:type="spellStart"/>
            <w:r w:rsidRPr="005062CD">
              <w:rPr>
                <w:rStyle w:val="11pt"/>
                <w:color w:val="000000"/>
              </w:rPr>
              <w:t>тромболизис</w:t>
            </w:r>
            <w:proofErr w:type="spellEnd"/>
            <w:r w:rsidRPr="005062CD">
              <w:rPr>
                <w:rStyle w:val="11pt"/>
                <w:color w:val="000000"/>
              </w:rPr>
              <w:t>, в общем коли</w:t>
            </w:r>
            <w:r w:rsidRPr="005062CD">
              <w:rPr>
                <w:rStyle w:val="11pt"/>
                <w:color w:val="000000"/>
              </w:rPr>
              <w:softHyphen/>
              <w:t>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100 пациентов с острым и повторным инфарктом миокарда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10,0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>
              <w:t>22,5</w:t>
            </w:r>
          </w:p>
        </w:tc>
      </w:tr>
      <w:tr w:rsidR="00FE038A" w:rsidTr="007F5F1B">
        <w:trPr>
          <w:trHeight w:hRule="exact" w:val="24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острыми цереброваскулярными болезнями, госпитализиро</w:t>
            </w:r>
            <w:r w:rsidRPr="005062CD">
              <w:rPr>
                <w:rStyle w:val="11pt"/>
                <w:color w:val="000000"/>
              </w:rPr>
              <w:softHyphen/>
              <w:t>ванных в первые 6 часов от начала заболевания, в общем количестве госпитализиро</w:t>
            </w:r>
            <w:r w:rsidRPr="005062CD">
              <w:rPr>
                <w:rStyle w:val="11pt"/>
                <w:color w:val="000000"/>
              </w:rPr>
              <w:softHyphen/>
              <w:t>ванных пациентов с острыми цереброваскулярными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36,0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>
              <w:t>85,0</w:t>
            </w:r>
          </w:p>
        </w:tc>
      </w:tr>
      <w:tr w:rsidR="00FE038A" w:rsidTr="007F5F1B">
        <w:trPr>
          <w:trHeight w:hRule="exact" w:val="2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29.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062CD">
              <w:rPr>
                <w:rStyle w:val="11pt"/>
                <w:color w:val="000000"/>
              </w:rPr>
              <w:t>тромболитическая</w:t>
            </w:r>
            <w:proofErr w:type="spellEnd"/>
            <w:r w:rsidRPr="005062CD">
              <w:rPr>
                <w:rStyle w:val="11pt"/>
                <w:color w:val="000000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532FAD" w:rsidP="00532F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40"/>
            </w:pPr>
            <w:r w:rsidRPr="005062CD">
              <w:t xml:space="preserve">                  0</w:t>
            </w:r>
          </w:p>
        </w:tc>
      </w:tr>
      <w:tr w:rsidR="00FE038A" w:rsidTr="007F5F1B">
        <w:trPr>
          <w:trHeight w:hRule="exact" w:val="3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(далее - территориальная программа)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12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абсолютное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before="120"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количество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всего - не более 350, на отказ - 0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532FAD" w:rsidP="00532F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69" w:lineRule="exact"/>
              <w:ind w:firstLine="440"/>
            </w:pPr>
            <w:r w:rsidRPr="005062CD">
              <w:t xml:space="preserve">                    </w:t>
            </w:r>
            <w:r w:rsidR="00260FE5" w:rsidRPr="009B786D">
              <w:t>0</w:t>
            </w:r>
          </w:p>
        </w:tc>
      </w:tr>
      <w:tr w:rsidR="00420EEA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</w:t>
            </w:r>
            <w:r w:rsidR="00FE038A" w:rsidRPr="005062CD">
              <w:rPr>
                <w:rStyle w:val="11pt"/>
                <w:color w:val="000000"/>
              </w:rPr>
              <w:t>1</w:t>
            </w:r>
            <w:r w:rsidRPr="005062CD">
              <w:rPr>
                <w:rStyle w:val="11pt"/>
                <w:color w:val="000000"/>
              </w:rPr>
              <w:t>.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2. Критерии доступности медицинской помощи</w:t>
            </w:r>
          </w:p>
        </w:tc>
      </w:tr>
      <w:tr w:rsidR="00FE038A" w:rsidTr="007F5F1B"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Обеспеченность населения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врачами,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всего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30,</w:t>
            </w:r>
            <w:r w:rsidR="00AE68AD" w:rsidRPr="005062CD">
              <w:rPr>
                <w:rStyle w:val="11pt"/>
                <w:color w:val="000000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D2E97" w:rsidP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40"/>
              <w:jc w:val="center"/>
            </w:pPr>
            <w:r w:rsidRPr="005062CD">
              <w:t>2</w:t>
            </w:r>
            <w:r w:rsidR="002A4186">
              <w:t>3</w:t>
            </w:r>
            <w:r w:rsidR="00205932">
              <w:t>,</w:t>
            </w:r>
            <w:r w:rsidR="00260FE5">
              <w:t>4</w:t>
            </w:r>
          </w:p>
        </w:tc>
      </w:tr>
      <w:tr w:rsidR="00FE038A" w:rsidTr="007F5F1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6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6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38,3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D2E97" w:rsidP="001B36FC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</w:pPr>
            <w:r w:rsidRPr="005062CD">
              <w:t xml:space="preserve">                          2</w:t>
            </w:r>
            <w:r w:rsidR="002A4186">
              <w:t>3</w:t>
            </w:r>
            <w:r w:rsidR="00205932">
              <w:t>,</w:t>
            </w:r>
            <w:r w:rsidR="00260FE5">
              <w:t>4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24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20"/>
        <w:gridCol w:w="2357"/>
        <w:gridCol w:w="1406"/>
        <w:gridCol w:w="1536"/>
        <w:gridCol w:w="3116"/>
      </w:tblGrid>
      <w:tr w:rsidR="00FE038A" w:rsidTr="007F5F1B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FE038A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34.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21" w:h="14261" w:wrap="none" w:vAnchor="page" w:hAnchor="page" w:x="1044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17,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1</w:t>
            </w:r>
            <w:r w:rsidR="00260FE5" w:rsidRPr="009B786D">
              <w:t>4,4</w:t>
            </w:r>
          </w:p>
        </w:tc>
      </w:tr>
      <w:tr w:rsidR="00FE038A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35.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21,</w:t>
            </w:r>
            <w:r w:rsidR="00AE68AD"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1</w:t>
            </w:r>
            <w:r w:rsidR="00260FE5" w:rsidRPr="009B786D">
              <w:t>4,4</w:t>
            </w:r>
          </w:p>
        </w:tc>
      </w:tr>
      <w:tr w:rsidR="00FE038A" w:rsidRPr="009B786D" w:rsidTr="00FE038A">
        <w:trPr>
          <w:gridAfter w:val="4"/>
          <w:wAfter w:w="8415" w:type="dxa"/>
          <w:trHeight w:hRule="exact" w:val="80"/>
        </w:trPr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</w:tr>
      <w:tr w:rsidR="00FE038A" w:rsidTr="007F5F1B"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36.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оказывающими медицинскую помощь в стационарных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13,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 w:rsidP="00456325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2,2</w:t>
            </w:r>
          </w:p>
        </w:tc>
      </w:tr>
      <w:tr w:rsidR="00FE038A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37.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16,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2,2</w:t>
            </w:r>
          </w:p>
          <w:p w:rsidR="00FE038A" w:rsidRPr="009B786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</w:p>
        </w:tc>
      </w:tr>
      <w:tr w:rsidR="00FE038A" w:rsidTr="00FE038A">
        <w:trPr>
          <w:gridAfter w:val="4"/>
          <w:wAfter w:w="8415" w:type="dxa"/>
          <w:trHeight w:hRule="exact" w:val="80"/>
        </w:trPr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</w:tr>
      <w:tr w:rsidR="007F5F1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38.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 тыс. человек населения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89,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0D2E97" w:rsidP="002A4186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  </w:t>
            </w:r>
            <w:r w:rsidR="002A4186">
              <w:t>58,72</w:t>
            </w:r>
          </w:p>
        </w:tc>
      </w:tr>
      <w:tr w:rsidR="007F5F1B" w:rsidTr="007F5F1B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39.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100,1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456325" w:rsidP="002A4186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 </w:t>
            </w:r>
            <w:r w:rsidR="000D2E97" w:rsidRPr="005062CD">
              <w:t xml:space="preserve">  </w:t>
            </w:r>
            <w:r w:rsidR="002A4186">
              <w:t>58,72</w:t>
            </w:r>
          </w:p>
        </w:tc>
      </w:tr>
      <w:tr w:rsidR="007F5F1B" w:rsidTr="007F5F1B">
        <w:trPr>
          <w:trHeight w:hRule="exact" w:val="8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40.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 медицинскую помощь в амбулаторных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46,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7D67EC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3</w:t>
            </w:r>
            <w:r w:rsidR="00260FE5" w:rsidRPr="009B786D">
              <w:t>1,0</w:t>
            </w:r>
          </w:p>
        </w:tc>
      </w:tr>
      <w:tr w:rsidR="007F5F1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41.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52,6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AE68AD" w:rsidP="00456325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 </w:t>
            </w:r>
            <w:r w:rsidR="007D67EC" w:rsidRPr="009B786D">
              <w:t>3</w:t>
            </w:r>
            <w:r w:rsidR="00260FE5" w:rsidRPr="009B786D">
              <w:t>1,0</w:t>
            </w:r>
          </w:p>
        </w:tc>
      </w:tr>
      <w:tr w:rsidR="007F5F1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42.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 медицинскую помощь в стационарных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39,3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7D67EC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8,</w:t>
            </w:r>
            <w:r w:rsidR="00260FE5" w:rsidRPr="009B786D">
              <w:t>9</w:t>
            </w:r>
          </w:p>
        </w:tc>
      </w:tr>
      <w:tr w:rsidR="007F5F1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43.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47,5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B05427" w:rsidP="00763B74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 </w:t>
            </w:r>
            <w:r w:rsidR="007D67EC" w:rsidRPr="009B786D">
              <w:t>8,</w:t>
            </w:r>
            <w:r w:rsidR="00260FE5" w:rsidRPr="009B786D">
              <w:t>9</w:t>
            </w:r>
          </w:p>
        </w:tc>
      </w:tr>
      <w:tr w:rsidR="007F5F1B" w:rsidTr="007F5F1B">
        <w:trPr>
          <w:trHeight w:hRule="exact" w:val="19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44.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Свердловской области)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дней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11,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8373E2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>
              <w:t>6,7</w:t>
            </w:r>
          </w:p>
        </w:tc>
      </w:tr>
      <w:tr w:rsidR="007F5F1B" w:rsidTr="007F5F1B">
        <w:trPr>
          <w:trHeight w:hRule="exact"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45.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расходов на оказание медицинской помощи в усло</w:t>
            </w:r>
            <w:r w:rsidRPr="005062CD">
              <w:rPr>
                <w:rStyle w:val="11pt"/>
                <w:color w:val="000000"/>
              </w:rPr>
              <w:softHyphen/>
              <w:t>виях дневных стационаров в общих расходах на территориальную программу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8,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CA6A33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9B786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>
              <w:t>6</w:t>
            </w:r>
            <w:r w:rsidR="00260FE5" w:rsidRPr="009B786D">
              <w:t>,1%</w:t>
            </w:r>
          </w:p>
        </w:tc>
      </w:tr>
      <w:tr w:rsidR="007F5F1B" w:rsidTr="007F5F1B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46.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расходов на оказание медицинской помощи в амбулаторных условиях в неотложной форме в общих расходах на территориаль</w:t>
            </w:r>
            <w:r w:rsidRPr="005062CD">
              <w:rPr>
                <w:rStyle w:val="11pt"/>
                <w:color w:val="000000"/>
              </w:rPr>
              <w:softHyphen/>
              <w:t>ную программу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2,</w:t>
            </w:r>
            <w:r w:rsidR="005F0266" w:rsidRPr="005062CD">
              <w:rPr>
                <w:rStyle w:val="11pt"/>
                <w:color w:val="000000"/>
              </w:rPr>
              <w:t xml:space="preserve"> 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9B786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rPr>
                <w:highlight w:val="yellow"/>
              </w:rPr>
            </w:pPr>
            <w:r w:rsidRPr="009B786D">
              <w:t xml:space="preserve">                       </w:t>
            </w:r>
            <w:r w:rsidR="009B786D">
              <w:t>3</w:t>
            </w:r>
            <w:r w:rsidR="00260FE5" w:rsidRPr="009B786D">
              <w:t>,5</w:t>
            </w:r>
          </w:p>
        </w:tc>
      </w:tr>
      <w:tr w:rsidR="007F5F1B" w:rsidTr="007F5F1B"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47.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охвата профилактичес</w:t>
            </w:r>
            <w:r w:rsidRPr="005062CD">
              <w:rPr>
                <w:rStyle w:val="11pt"/>
                <w:color w:val="000000"/>
              </w:rPr>
              <w:softHyphen/>
              <w:t>кими медицинскими осмотрами детей, всего в том числе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95,0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305AB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>
              <w:t>50</w:t>
            </w:r>
            <w:r w:rsidR="0043122F">
              <w:t>%</w:t>
            </w:r>
          </w:p>
        </w:tc>
      </w:tr>
      <w:tr w:rsidR="007F5F1B" w:rsidTr="007F5F1B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48.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проживающих в городской местности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95,0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1B" w:rsidRPr="005062CD" w:rsidRDefault="000D2E97" w:rsidP="00305AB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</w:t>
            </w:r>
            <w:r w:rsidR="00305ABD">
              <w:t>50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5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67"/>
        <w:gridCol w:w="1406"/>
        <w:gridCol w:w="1541"/>
        <w:gridCol w:w="3115"/>
      </w:tblGrid>
      <w:tr w:rsidR="007F5F1B" w:rsidTr="007F5F1B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7F5F1B" w:rsidTr="007F5F1B">
        <w:trPr>
          <w:trHeight w:hRule="exact" w:val="4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49.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20"/>
            </w:pPr>
            <w:r w:rsidRPr="005062CD">
              <w:rPr>
                <w:rStyle w:val="11pt"/>
                <w:color w:val="00000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4,0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420EEA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50</w:t>
            </w:r>
            <w:r w:rsidR="00420EEA" w:rsidRPr="005062CD">
              <w:rPr>
                <w:rStyle w:val="11pt"/>
                <w:color w:val="000000"/>
              </w:rPr>
              <w:t>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6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3. Критерии оценки эффективности деятельности медицинских</w:t>
            </w:r>
          </w:p>
          <w:p w:rsidR="00420EEA" w:rsidRPr="005062CD" w:rsidRDefault="00420EEA">
            <w:pPr>
              <w:pStyle w:val="a7"/>
              <w:framePr w:w="9850" w:h="14458" w:wrap="none" w:vAnchor="page" w:hAnchor="page" w:x="1030" w:y="1367"/>
              <w:shd w:val="clear" w:color="auto" w:fill="auto"/>
              <w:spacing w:before="60"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организаций</w:t>
            </w:r>
          </w:p>
        </w:tc>
      </w:tr>
      <w:tr w:rsidR="007F5F1B" w:rsidTr="007F5F1B">
        <w:trPr>
          <w:trHeight w:hRule="exact" w:val="19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Выполнение функции врачебной должности, всего в том числе в медицинских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firstLine="220"/>
              <w:jc w:val="both"/>
            </w:pPr>
            <w:r w:rsidRPr="005062CD">
              <w:rPr>
                <w:rStyle w:val="11pt"/>
                <w:color w:val="000000"/>
              </w:rPr>
              <w:t>число амбулатор</w:t>
            </w:r>
            <w:r w:rsidRPr="005062CD">
              <w:rPr>
                <w:rStyle w:val="11pt"/>
                <w:color w:val="000000"/>
              </w:rPr>
              <w:softHyphen/>
              <w:t>ных посе</w:t>
            </w:r>
            <w:r w:rsidRPr="005062CD">
              <w:rPr>
                <w:rStyle w:val="11pt"/>
                <w:color w:val="000000"/>
              </w:rPr>
              <w:softHyphen/>
              <w:t>щений в год на одну занятую должность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4320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</w:p>
          <w:p w:rsidR="007F5F1B" w:rsidRPr="005062CD" w:rsidRDefault="000D2E97" w:rsidP="00305ABD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5062CD">
              <w:t xml:space="preserve">                   </w:t>
            </w:r>
            <w:r w:rsidR="00305ABD">
              <w:t>1212,5</w:t>
            </w:r>
          </w:p>
        </w:tc>
      </w:tr>
      <w:tr w:rsidR="007F5F1B" w:rsidTr="007F5F1B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расположенных в городской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Default="007F5F1B">
            <w:pPr>
              <w:framePr w:w="9850" w:h="14458" w:wrap="none" w:vAnchor="page" w:hAnchor="page" w:x="103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4350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305ABD" w:rsidP="00305ABD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12</w:t>
            </w:r>
            <w:bookmarkStart w:id="1" w:name="_GoBack"/>
            <w:bookmarkEnd w:id="1"/>
            <w:r>
              <w:t>12,5</w:t>
            </w:r>
          </w:p>
        </w:tc>
      </w:tr>
      <w:tr w:rsidR="007F5F1B" w:rsidTr="007F5F1B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Среднегодовая занятость </w:t>
            </w:r>
            <w:proofErr w:type="spellStart"/>
            <w:proofErr w:type="gramStart"/>
            <w:r w:rsidRPr="005062CD">
              <w:rPr>
                <w:rStyle w:val="11pt"/>
                <w:color w:val="000000"/>
              </w:rPr>
              <w:t>койки,всего</w:t>
            </w:r>
            <w:proofErr w:type="spellEnd"/>
            <w:proofErr w:type="gramEnd"/>
          </w:p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в том числе в медицинских организациях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33</w:t>
            </w:r>
            <w:r w:rsidR="005F0266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8373E2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8373E2">
              <w:t xml:space="preserve">                       </w:t>
            </w:r>
            <w:r w:rsidR="008373E2" w:rsidRPr="008373E2">
              <w:t>210</w:t>
            </w:r>
          </w:p>
        </w:tc>
      </w:tr>
      <w:tr w:rsidR="007F5F1B" w:rsidTr="007F5F1B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8" w:lineRule="exact"/>
              <w:ind w:left="40"/>
            </w:pPr>
            <w:r w:rsidRPr="005062CD">
              <w:rPr>
                <w:rStyle w:val="11pt"/>
                <w:color w:val="000000"/>
              </w:rPr>
              <w:t>расположенных в городской местности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8" w:lineRule="exact"/>
              <w:ind w:left="4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8373E2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8373E2">
              <w:t xml:space="preserve">                       </w:t>
            </w:r>
            <w:r w:rsidR="008373E2" w:rsidRPr="008373E2">
              <w:t>210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</w:pPr>
    </w:p>
    <w:sectPr w:rsidR="00420EE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A"/>
    <w:rsid w:val="00010E61"/>
    <w:rsid w:val="00066B30"/>
    <w:rsid w:val="000821C4"/>
    <w:rsid w:val="000916BD"/>
    <w:rsid w:val="000A0ED0"/>
    <w:rsid w:val="000D2E97"/>
    <w:rsid w:val="000D7A32"/>
    <w:rsid w:val="0011077F"/>
    <w:rsid w:val="00140B58"/>
    <w:rsid w:val="001B36FC"/>
    <w:rsid w:val="00205932"/>
    <w:rsid w:val="00260FE5"/>
    <w:rsid w:val="002A4186"/>
    <w:rsid w:val="002F287F"/>
    <w:rsid w:val="00305ABD"/>
    <w:rsid w:val="00322668"/>
    <w:rsid w:val="00360B40"/>
    <w:rsid w:val="00392B87"/>
    <w:rsid w:val="003E1C04"/>
    <w:rsid w:val="00420EEA"/>
    <w:rsid w:val="00422829"/>
    <w:rsid w:val="004269E4"/>
    <w:rsid w:val="0043122F"/>
    <w:rsid w:val="00450CC4"/>
    <w:rsid w:val="00456325"/>
    <w:rsid w:val="00463057"/>
    <w:rsid w:val="00491123"/>
    <w:rsid w:val="004B7BB3"/>
    <w:rsid w:val="005062CD"/>
    <w:rsid w:val="00515E98"/>
    <w:rsid w:val="00532FAD"/>
    <w:rsid w:val="005F0266"/>
    <w:rsid w:val="006418A6"/>
    <w:rsid w:val="006445C7"/>
    <w:rsid w:val="00651EE3"/>
    <w:rsid w:val="006813C5"/>
    <w:rsid w:val="0070306B"/>
    <w:rsid w:val="00754FED"/>
    <w:rsid w:val="00763B74"/>
    <w:rsid w:val="00781D15"/>
    <w:rsid w:val="007B6717"/>
    <w:rsid w:val="007D67EC"/>
    <w:rsid w:val="007F5F1B"/>
    <w:rsid w:val="008373E2"/>
    <w:rsid w:val="008E4B79"/>
    <w:rsid w:val="009A5AE7"/>
    <w:rsid w:val="009B07EE"/>
    <w:rsid w:val="009B786D"/>
    <w:rsid w:val="009C2C95"/>
    <w:rsid w:val="009E538B"/>
    <w:rsid w:val="00A66A9B"/>
    <w:rsid w:val="00A77166"/>
    <w:rsid w:val="00AB5A96"/>
    <w:rsid w:val="00AE68AD"/>
    <w:rsid w:val="00B05427"/>
    <w:rsid w:val="00BB29A2"/>
    <w:rsid w:val="00CA6A33"/>
    <w:rsid w:val="00CB6A1B"/>
    <w:rsid w:val="00D53097"/>
    <w:rsid w:val="00D574BC"/>
    <w:rsid w:val="00D95AE4"/>
    <w:rsid w:val="00DA5471"/>
    <w:rsid w:val="00DB1CE7"/>
    <w:rsid w:val="00DE069B"/>
    <w:rsid w:val="00DF3534"/>
    <w:rsid w:val="00E0152C"/>
    <w:rsid w:val="00F14DF0"/>
    <w:rsid w:val="00F7411F"/>
    <w:rsid w:val="00FC3BC5"/>
    <w:rsid w:val="00FD783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F4135"/>
  <w15:docId w15:val="{CF5EA456-B705-4DE0-8749-F0A4816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Колонтитул_"/>
    <w:link w:val="a5"/>
    <w:rPr>
      <w:rFonts w:ascii="Times New Roman" w:hAnsi="Times New Roman" w:cs="Times New Roman"/>
      <w:spacing w:val="1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pacing w:val="1"/>
      <w:sz w:val="27"/>
      <w:szCs w:val="27"/>
      <w:u w:val="none"/>
    </w:rPr>
  </w:style>
  <w:style w:type="character" w:customStyle="1" w:styleId="114pt">
    <w:name w:val="Заголовок №1 + 14 pt"/>
    <w:aliases w:val="Интервал 0 pt"/>
    <w:rPr>
      <w:rFonts w:ascii="Times New Roman" w:hAnsi="Times New Roman" w:cs="Times New Roman"/>
      <w:spacing w:val="1"/>
      <w:sz w:val="28"/>
      <w:szCs w:val="28"/>
      <w:u w:val="none"/>
    </w:rPr>
  </w:style>
  <w:style w:type="character" w:customStyle="1" w:styleId="11pt">
    <w:name w:val="Основной текст + 11 pt"/>
    <w:aliases w:val="Интервал 0 pt3"/>
    <w:rPr>
      <w:rFonts w:ascii="Times New Roman" w:hAnsi="Times New Roman" w:cs="Times New Roman"/>
      <w:spacing w:val="-5"/>
      <w:sz w:val="22"/>
      <w:szCs w:val="22"/>
      <w:u w:val="none"/>
    </w:rPr>
  </w:style>
  <w:style w:type="character" w:customStyle="1" w:styleId="MicrosoftSansSerif">
    <w:name w:val="Основной текст + Microsoft Sans Serif"/>
    <w:aliases w:val="9,5 pt,Интервал 0 pt2"/>
    <w:rPr>
      <w:rFonts w:ascii="Microsoft Sans Serif" w:hAnsi="Microsoft Sans Serif" w:cs="Microsoft Sans Serif"/>
      <w:noProof/>
      <w:spacing w:val="0"/>
      <w:sz w:val="19"/>
      <w:szCs w:val="19"/>
      <w:u w:val="none"/>
    </w:rPr>
  </w:style>
  <w:style w:type="character" w:customStyle="1" w:styleId="Corbel">
    <w:name w:val="Основной текст + Corbel"/>
    <w:aliases w:val="9 pt,Полужирный,Интервал 0 pt1"/>
    <w:rPr>
      <w:rFonts w:ascii="Corbel" w:hAnsi="Corbel" w:cs="Corbel"/>
      <w:b/>
      <w:bCs/>
      <w:noProof/>
      <w:spacing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styleId="a7">
    <w:name w:val="Body Text"/>
    <w:basedOn w:val="a"/>
    <w:link w:val="a6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hAnsi="Times New Roman" w:cs="Times New Roman"/>
      <w:color w:val="auto"/>
      <w:spacing w:val="1"/>
      <w:sz w:val="27"/>
      <w:szCs w:val="27"/>
    </w:rPr>
  </w:style>
  <w:style w:type="paragraph" w:styleId="a8">
    <w:name w:val="Title"/>
    <w:basedOn w:val="a"/>
    <w:next w:val="a"/>
    <w:link w:val="a9"/>
    <w:qFormat/>
    <w:rsid w:val="00CB6A1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CB6A1B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2021-05-20T03:19:00Z</dcterms:created>
  <dcterms:modified xsi:type="dcterms:W3CDTF">2021-05-20T03:19:00Z</dcterms:modified>
</cp:coreProperties>
</file>