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</w:rPr>
        <w:t>Безопасность на воде.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Утопление определятся как процесс, во время которого человек испытывает затруднение дыхания в результате погружения в воду.</w:t>
      </w:r>
    </w:p>
    <w:p w:rsidR="007A71FE" w:rsidRPr="00CD2A24" w:rsidRDefault="007A71FE" w:rsidP="007A71FE">
      <w:pPr>
        <w:spacing w:before="0" w:after="0"/>
        <w:rPr>
          <w:rFonts w:eastAsia="Times New Roman"/>
        </w:rPr>
      </w:pPr>
      <w:r w:rsidRPr="00CD2A24">
        <w:rPr>
          <w:rFonts w:eastAsia="Times New Roman"/>
          <w:noProof/>
        </w:rPr>
        <w:drawing>
          <wp:inline distT="0" distB="0" distL="0" distR="0" wp14:anchorId="67973693" wp14:editId="2F1595DF">
            <wp:extent cx="7524750" cy="4514850"/>
            <wp:effectExtent l="0" t="0" r="0" b="0"/>
            <wp:docPr id="5" name="Рисунок 5" descr="новости аксайского района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сти аксайского района здоровь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 xml:space="preserve">Наибольшую опасность утопление представляет  </w:t>
      </w:r>
      <w:r>
        <w:rPr>
          <w:rFonts w:eastAsia="Times New Roman"/>
        </w:rPr>
        <w:t xml:space="preserve"> </w:t>
      </w:r>
      <w:r w:rsidRPr="00CD2A24">
        <w:rPr>
          <w:rFonts w:eastAsia="Times New Roman"/>
        </w:rPr>
        <w:t>для детей раннего возраста и является ведущей причиной смерти от непреднамеренных травм у детей от 1 года до 4-х лет. Маленькие дети могут утонуть даже в 2 см  воды в ванне, старшие дети тонут  в местах отдыха  при плавании в реках и каналах, в прудах, в плавательных бассейнах. Грудные  дети могут утонуть при  оставлении  одних  в ванне или под наблюдением другого ребенка. Особому риску утопления подвержены дети, начинающие ходить, когда могут упасть или залезть в воду. Молодые люди склонны к рискованному поведению в связи с употреблением алкоголя.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В Европе  по данным Всемирной организации здравоохранения в результате утопления ежегодно гибнет более 5000 детей. Это вторая по частоте причина смерти от несчастного случая у детей до 15 лет  (после  автомобильной аварии). Из 750 тонущих детей, примерно 375 тонут менее чем в 22 метрах от родителей. Из десяти утонувших детей один тонет прямо на глазах у родителей, не понимающих, что происходит.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Утопление может произойти в течение нескольких секунд.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Тело утопающего человека остается в воде в вертикальном положении, при этом почти отсутствуют поддерживающие движения ногами. Если человека не спасут, он может продержаться в воде от 20 до 60 секунд перед окончательным погружением.</w:t>
      </w:r>
    </w:p>
    <w:p w:rsidR="007A71FE" w:rsidRPr="00CD2A24" w:rsidRDefault="007A71FE" w:rsidP="007A71FE">
      <w:pPr>
        <w:spacing w:before="0" w:after="0"/>
        <w:rPr>
          <w:rFonts w:eastAsia="Times New Roman"/>
        </w:rPr>
      </w:pPr>
      <w:r w:rsidRPr="00CD2A24">
        <w:rPr>
          <w:rFonts w:eastAsia="Times New Roman"/>
          <w:noProof/>
        </w:rPr>
        <w:lastRenderedPageBreak/>
        <w:drawing>
          <wp:inline distT="0" distB="0" distL="0" distR="0" wp14:anchorId="6A235823" wp14:editId="68F92588">
            <wp:extent cx="2857500" cy="1781175"/>
            <wp:effectExtent l="0" t="0" r="0" b="9525"/>
            <wp:docPr id="4" name="Рисунок 4" descr="новости аксайского района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ти аксайского района здоровь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Признаки состояния утопления: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i/>
          <w:iCs/>
        </w:rPr>
        <w:t>— голова находится низко в воде, рот на  уровне воды;</w:t>
      </w:r>
      <w:r w:rsidRPr="00CD2A24">
        <w:rPr>
          <w:rFonts w:eastAsia="Times New Roman"/>
          <w:i/>
          <w:iCs/>
        </w:rPr>
        <w:br/>
        <w:t>— человек наклоняет назад голову, открывает рот;</w:t>
      </w:r>
      <w:r w:rsidRPr="00CD2A24">
        <w:rPr>
          <w:rFonts w:eastAsia="Times New Roman"/>
          <w:i/>
          <w:iCs/>
        </w:rPr>
        <w:br/>
        <w:t>— глаза как будто стеклянные и пустые, закрытые глаза;</w:t>
      </w:r>
      <w:r w:rsidRPr="00CD2A24">
        <w:rPr>
          <w:rFonts w:eastAsia="Times New Roman"/>
          <w:i/>
          <w:iCs/>
        </w:rPr>
        <w:br/>
        <w:t>— волосы на лбу или на глазах;</w:t>
      </w:r>
      <w:r w:rsidRPr="00CD2A24">
        <w:rPr>
          <w:rFonts w:eastAsia="Times New Roman"/>
          <w:i/>
          <w:iCs/>
        </w:rPr>
        <w:br/>
        <w:t>— держится в воде вертикально; не пользуется ногами;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i/>
          <w:iCs/>
        </w:rPr>
        <w:t>— дышит часто и поверхностно, либо хватает ртом воздух;</w:t>
      </w:r>
      <w:r w:rsidRPr="00CD2A24">
        <w:rPr>
          <w:rFonts w:eastAsia="Times New Roman"/>
          <w:i/>
          <w:iCs/>
        </w:rPr>
        <w:br/>
        <w:t>— пытается перевернуться на спину;</w:t>
      </w:r>
      <w:r w:rsidRPr="00CD2A24">
        <w:rPr>
          <w:rFonts w:eastAsia="Times New Roman"/>
          <w:i/>
          <w:iCs/>
        </w:rPr>
        <w:br/>
        <w:t>— пытается выбраться из воды как по лестнице, но все движения почти всё время совершаются под водой;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i/>
          <w:iCs/>
        </w:rPr>
        <w:t>— не отвечает на вопрос, имеет бессмысленный взгляд;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i/>
          <w:iCs/>
        </w:rPr>
        <w:t>— наступает тишина во время шумной игры детей на воде.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Помните!  Если ребенок ушел под воду, следует немедленно провести комплекс реанимационных мероприятий — искусственное дыхание и закрытый массаж сердца.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</w:rPr>
        <w:t>Родители и работники оздоровительных учреждений должны знать об опасных  моментах!</w:t>
      </w:r>
      <w:r w:rsidRPr="00CD2A24">
        <w:rPr>
          <w:rFonts w:eastAsia="Times New Roman"/>
        </w:rPr>
        <w:t> </w:t>
      </w:r>
    </w:p>
    <w:p w:rsidR="007A71FE" w:rsidRPr="00CD2A24" w:rsidRDefault="007A71FE" w:rsidP="007A71FE">
      <w:pPr>
        <w:spacing w:before="0" w:after="0"/>
        <w:rPr>
          <w:rFonts w:eastAsia="Times New Roman"/>
        </w:rPr>
      </w:pPr>
      <w:r w:rsidRPr="00CD2A24">
        <w:rPr>
          <w:rFonts w:eastAsia="Times New Roman"/>
          <w:noProof/>
        </w:rPr>
        <w:drawing>
          <wp:inline distT="0" distB="0" distL="0" distR="0" wp14:anchorId="3921C50C" wp14:editId="5F9133C0">
            <wp:extent cx="2028825" cy="1143000"/>
            <wp:effectExtent l="0" t="0" r="9525" b="0"/>
            <wp:docPr id="3" name="Рисунок 3" descr="новости аксайского района здоров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ости аксайского района здоровь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 «Вторичное  утопление»</w:t>
      </w:r>
      <w:r w:rsidRPr="00CD2A24">
        <w:rPr>
          <w:rFonts w:eastAsia="Times New Roman"/>
        </w:rPr>
        <w:t>характерно для детей, у которых бронхи  не могут быстро избавиться от остатков воды посредством  кашля. Оно случается, когда человек тонет в водоеме (или в бассейне), его успевают вытащить, он откашливается, и вроде бы как дышат нормально. Он может даже спокойно о чем-то рассказывать и вести себя как обычно. После того, как ребенок тонул, может пройти до трех дней без явных симптомов каких-либо проблем со здоровьем. Но тем временем эти проблемы нарастают. Появляется сильная усталость. Ребенок  засыпает, вместе с тем  постепенно развивается отек легких. В результате ребенок задыхается во сне. 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lastRenderedPageBreak/>
        <w:t>Если ребенок тонул, даже если «недолго» пробыл под водой, и он на первый взгляд вполне нормально себя чувствует,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срочно обращайтесь  за медицинской  помощью!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«Сухое» утопление</w:t>
      </w:r>
      <w:r w:rsidRPr="00CD2A24">
        <w:rPr>
          <w:rFonts w:eastAsia="Times New Roman"/>
        </w:rPr>
        <w:t xml:space="preserve"> происходит, когда организм и мозг «чувствуют», что сейчас придется «вдыхать» воду. В этот момент происходит спазм дыхательных путей. В легкие не входит ни вода, ни  воздух, в результате человек остается без кислорода и задыхается.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</w:rPr>
        <w:t> С</w:t>
      </w:r>
      <w:r w:rsidRPr="00CD2A24">
        <w:rPr>
          <w:rFonts w:eastAsia="Times New Roman"/>
          <w:b/>
          <w:bCs/>
          <w:i/>
          <w:iCs/>
        </w:rPr>
        <w:t>ильная  усталость и желание ребенка спать – повод для    немедленного обращения за медицинской помощью!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Обязательно обращение к врачу, если у ребенка возникло затрудненное и учащенное дыхание, посинение губ, кашель, рассеянность, сильная слабость!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КАК  СОХРАНИТЬ  ЖИЗНЬ  ДЕТЕЙ?  РЕКОМЕНДАЦИИ ДЛЯ РОДИТЕЛЕЙ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Будьте бдительны!  Обеспечьте постоянное наблюдение за детьми!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Летом</w:t>
      </w:r>
    </w:p>
    <w:p w:rsidR="007A71FE" w:rsidRPr="00CD2A24" w:rsidRDefault="007A71FE" w:rsidP="007A71FE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Учите детей  плавать как можно раньше. Ни на мгновение не теряйте  детей из виду, когда вы рядом с водой или в бассейне.</w:t>
      </w:r>
    </w:p>
    <w:p w:rsidR="007A71FE" w:rsidRPr="00CD2A24" w:rsidRDefault="007A71FE" w:rsidP="007A71FE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позволяйте детям плавать в одиночку и на расстоянии далее вытянутой руки.</w:t>
      </w:r>
    </w:p>
    <w:p w:rsidR="007A71FE" w:rsidRPr="00CD2A24" w:rsidRDefault="007A71FE" w:rsidP="007A71FE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Надевайте на ребенка индивидуальное спасательное средство на пляже, озере, в лодке, рядом с мелким водоемом или бассейном до тех пор, пока не убедитесь, что ребенок научился хорошо плавать. Держите его под постоянным контролем!</w:t>
      </w:r>
    </w:p>
    <w:p w:rsidR="007A71FE" w:rsidRPr="00CD2A24" w:rsidRDefault="007A71FE" w:rsidP="007A71FE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разрешайте ребенку прыгать в воду, если глубина водоема меньше полутора метров, а также в отсутствии взрослого человека. </w:t>
      </w:r>
    </w:p>
    <w:p w:rsidR="007A71FE" w:rsidRPr="00CD2A24" w:rsidRDefault="007A71FE" w:rsidP="007A71FE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подпускайте детей к прудам и другим водоемам во время грозы. </w:t>
      </w:r>
    </w:p>
    <w:p w:rsidR="007A71FE" w:rsidRPr="00CD2A24" w:rsidRDefault="007A71FE" w:rsidP="007A71FE">
      <w:pPr>
        <w:numPr>
          <w:ilvl w:val="0"/>
          <w:numId w:val="1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Обучайте  детей элементам само- и взаимопомощи для предупреждения утопления.      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Зимой</w:t>
      </w:r>
    </w:p>
    <w:p w:rsidR="007A71FE" w:rsidRPr="00CD2A24" w:rsidRDefault="007A71FE" w:rsidP="007A71FE">
      <w:pPr>
        <w:numPr>
          <w:ilvl w:val="0"/>
          <w:numId w:val="2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Существует риск  утопления детей  в зимнее время. Предупредите детей и других лиц об опасности ходьбы или катания по тонкому льду.</w:t>
      </w:r>
    </w:p>
    <w:p w:rsidR="007A71FE" w:rsidRPr="00CD2A24" w:rsidRDefault="007A71FE" w:rsidP="007A71FE">
      <w:pPr>
        <w:numPr>
          <w:ilvl w:val="0"/>
          <w:numId w:val="2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Держитесь подальше от замерзших водоемов и озер, пока лед не будет признан безопасным для катания на коньках. </w:t>
      </w:r>
    </w:p>
    <w:p w:rsidR="007A71FE" w:rsidRPr="00CD2A24" w:rsidRDefault="007A71FE" w:rsidP="007A71FE">
      <w:pPr>
        <w:numPr>
          <w:ilvl w:val="0"/>
          <w:numId w:val="2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разрешайте детям кататься на санках около воды.</w:t>
      </w:r>
    </w:p>
    <w:p w:rsidR="007A71FE" w:rsidRPr="00CD2A24" w:rsidRDefault="007A71FE" w:rsidP="007A71FE">
      <w:pPr>
        <w:numPr>
          <w:ilvl w:val="0"/>
          <w:numId w:val="2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Следует знать: родники и водные резервуары должны иметь прочное ограждение. 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В ванной</w:t>
      </w:r>
    </w:p>
    <w:p w:rsidR="007A71FE" w:rsidRPr="00CD2A24" w:rsidRDefault="007A71FE" w:rsidP="007A71FE">
      <w:pPr>
        <w:numPr>
          <w:ilvl w:val="0"/>
          <w:numId w:val="3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оставляйте ни на мгновенье ребенка одного в ванной — ребенок может утонуть даже в малом количестве воды.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В бассейне</w:t>
      </w:r>
    </w:p>
    <w:p w:rsidR="007A71FE" w:rsidRPr="00CD2A24" w:rsidRDefault="007A71FE" w:rsidP="007A71FE">
      <w:pPr>
        <w:numPr>
          <w:ilvl w:val="0"/>
          <w:numId w:val="4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 xml:space="preserve">Домашний бассейн должен быть обнесен оградой со всех сторон. Ограда должна быть не менее двух с половиной метров в высоту с замком на воротах. Ворота </w:t>
      </w:r>
      <w:r w:rsidRPr="00CD2A24">
        <w:rPr>
          <w:rFonts w:eastAsia="Times New Roman"/>
        </w:rPr>
        <w:lastRenderedPageBreak/>
        <w:t>должны автоматически закрываться, а замок — автоматически защелкиваться, расстояние между планками ворот не должно превышать 12 см.</w:t>
      </w:r>
    </w:p>
    <w:p w:rsidR="007A71FE" w:rsidRPr="00CD2A24" w:rsidRDefault="007A71FE" w:rsidP="007A71FE">
      <w:pPr>
        <w:spacing w:beforeAutospacing="1" w:afterAutospacing="1"/>
        <w:rPr>
          <w:rFonts w:eastAsia="Times New Roman"/>
        </w:rPr>
      </w:pPr>
      <w:r w:rsidRPr="00CD2A24">
        <w:rPr>
          <w:rFonts w:eastAsia="Times New Roman"/>
          <w:b/>
          <w:bCs/>
          <w:i/>
          <w:iCs/>
        </w:rPr>
        <w:t>Соблюдайте  правила  купания!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купание должно происходить  только в разрешенных местах, на благоустроенных пляжах;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купайтесь у крутых обрывистых берегов с сильным течением, в заболоченных и заросших растительностью местах;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категорически запрещается купание в состоянии алкогольного опьянения;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температура воды должна быть не ниже 19 градусов, находиться в ней  рекомендуется не более 20 мин., причем время пребывания в воде должно увеличиваться постепенно на 3-5 мин.;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лучше купаться несколько раз по 15-20 минут, так как  при охлаждении могут возникнуть судороги, произойти остановка дыхания и потеря сознания;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приводящее к остановке сердца;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 разрешается нырять с мостов, причалов, пристаней, подплывать к близко проходящим лодкам, катерам, судам;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нельзя  отплывать далеко  от берега на надувных матрасах и кругах, если вы не умеете плавать;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 xml:space="preserve">находясь на лодках, </w:t>
      </w:r>
      <w:r w:rsidRPr="00CD2A24">
        <w:rPr>
          <w:rFonts w:eastAsia="Times New Roman"/>
          <w:b/>
          <w:bCs/>
        </w:rPr>
        <w:t>опасно</w:t>
      </w:r>
      <w:r w:rsidRPr="00CD2A24">
        <w:rPr>
          <w:rFonts w:eastAsia="Times New Roman"/>
        </w:rPr>
        <w:t xml:space="preserve"> пересаживаться, садиться на борта, перегружать лодку сверх установленной нормы, кататься возле шлюзов, плотин и  посреди фарватера реки;</w:t>
      </w:r>
    </w:p>
    <w:p w:rsidR="007A71FE" w:rsidRPr="00CD2A24" w:rsidRDefault="007A71FE" w:rsidP="007A71FE">
      <w:pPr>
        <w:numPr>
          <w:ilvl w:val="0"/>
          <w:numId w:val="5"/>
        </w:numPr>
        <w:spacing w:beforeAutospacing="1" w:afterAutospacing="1"/>
        <w:rPr>
          <w:rFonts w:eastAsia="Times New Roman"/>
        </w:rPr>
      </w:pPr>
      <w:r w:rsidRPr="00CD2A24">
        <w:rPr>
          <w:rFonts w:eastAsia="Times New Roman"/>
        </w:rPr>
        <w:t>важно  знать, что ограничительные знаки на воде указывают на конец акватории с проверенным дном;</w:t>
      </w:r>
    </w:p>
    <w:p w:rsidR="00D91B88" w:rsidRDefault="00D91B88">
      <w:bookmarkStart w:id="0" w:name="_GoBack"/>
      <w:bookmarkEnd w:id="0"/>
    </w:p>
    <w:sectPr w:rsidR="00D9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348AE"/>
    <w:multiLevelType w:val="multilevel"/>
    <w:tmpl w:val="E04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D6199"/>
    <w:multiLevelType w:val="multilevel"/>
    <w:tmpl w:val="F87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969"/>
    <w:multiLevelType w:val="multilevel"/>
    <w:tmpl w:val="CFF0D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46216"/>
    <w:multiLevelType w:val="multilevel"/>
    <w:tmpl w:val="7D24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206EEC"/>
    <w:multiLevelType w:val="multilevel"/>
    <w:tmpl w:val="2A7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FE"/>
    <w:rsid w:val="007A71FE"/>
    <w:rsid w:val="00AA4F96"/>
    <w:rsid w:val="00D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BC289-6201-42E1-84F9-A985EAD4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1FE"/>
    <w:pPr>
      <w:spacing w:before="100" w:after="10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A4F96"/>
    <w:pPr>
      <w:keepNext/>
      <w:spacing w:before="0" w:after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A4F96"/>
    <w:pPr>
      <w:keepNext/>
      <w:spacing w:before="0" w:after="0"/>
      <w:jc w:val="right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A4F96"/>
    <w:pPr>
      <w:keepNext/>
      <w:spacing w:before="0" w:after="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A4F96"/>
    <w:pPr>
      <w:keepNext/>
      <w:spacing w:before="0" w:after="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A4F96"/>
    <w:pPr>
      <w:keepNext/>
      <w:spacing w:before="0" w:after="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A4F96"/>
    <w:pPr>
      <w:keepNext/>
      <w:spacing w:before="0" w:after="0"/>
      <w:outlineLvl w:val="5"/>
    </w:pPr>
    <w:rPr>
      <w:rFonts w:ascii="Calibri" w:hAnsi="Calibri" w:cs="Calibri"/>
      <w:b/>
      <w:bCs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A4F96"/>
    <w:pPr>
      <w:keepNext/>
      <w:spacing w:before="0" w:after="0"/>
      <w:jc w:val="right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A4F96"/>
    <w:pPr>
      <w:keepNext/>
      <w:spacing w:before="0" w:after="0"/>
      <w:ind w:left="360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A4F96"/>
    <w:pPr>
      <w:keepNext/>
      <w:spacing w:before="0" w:after="0"/>
      <w:jc w:val="center"/>
      <w:outlineLvl w:val="8"/>
    </w:pPr>
    <w:rPr>
      <w:rFonts w:ascii="Cambria" w:hAnsi="Cambria" w:cs="Cambria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A4F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AA4F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AA4F96"/>
    <w:rPr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AA4F9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AA4F96"/>
    <w:rPr>
      <w:b/>
      <w:bCs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rsid w:val="00AA4F9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AA4F9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AA4F9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AA4F96"/>
    <w:rPr>
      <w:rFonts w:ascii="Cambria" w:hAnsi="Cambria" w:cs="Cambria"/>
    </w:rPr>
  </w:style>
  <w:style w:type="paragraph" w:styleId="a3">
    <w:name w:val="caption"/>
    <w:basedOn w:val="a"/>
    <w:next w:val="a"/>
    <w:uiPriority w:val="99"/>
    <w:qFormat/>
    <w:rsid w:val="00AA4F96"/>
    <w:pPr>
      <w:spacing w:before="240" w:after="0"/>
      <w:jc w:val="right"/>
    </w:pPr>
    <w:rPr>
      <w:rFonts w:ascii="Arial" w:hAnsi="Arial" w:cs="Arial"/>
      <w:sz w:val="20"/>
      <w:szCs w:val="20"/>
    </w:rPr>
  </w:style>
  <w:style w:type="paragraph" w:styleId="a4">
    <w:name w:val="Title"/>
    <w:aliases w:val="Название"/>
    <w:basedOn w:val="a"/>
    <w:link w:val="11"/>
    <w:uiPriority w:val="99"/>
    <w:qFormat/>
    <w:rsid w:val="00AA4F96"/>
    <w:pPr>
      <w:spacing w:before="0" w:after="0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uiPriority w:val="10"/>
    <w:rsid w:val="00AA4F9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Заголовок Знак1"/>
    <w:aliases w:val="Название Знак"/>
    <w:link w:val="a4"/>
    <w:uiPriority w:val="99"/>
    <w:locked/>
    <w:rsid w:val="00AA4F96"/>
    <w:rPr>
      <w:b/>
      <w:bCs/>
      <w:sz w:val="28"/>
      <w:szCs w:val="28"/>
      <w:lang w:eastAsia="ru-RU"/>
    </w:rPr>
  </w:style>
  <w:style w:type="paragraph" w:styleId="a6">
    <w:name w:val="Subtitle"/>
    <w:basedOn w:val="a"/>
    <w:link w:val="a7"/>
    <w:qFormat/>
    <w:rsid w:val="00AA4F96"/>
    <w:pPr>
      <w:spacing w:before="0" w:after="0"/>
      <w:jc w:val="center"/>
    </w:pPr>
    <w:rPr>
      <w:rFonts w:eastAsia="Times New Roman"/>
      <w:szCs w:val="20"/>
      <w:lang w:eastAsia="en-US"/>
    </w:rPr>
  </w:style>
  <w:style w:type="character" w:customStyle="1" w:styleId="a7">
    <w:name w:val="Подзаголовок Знак"/>
    <w:link w:val="a6"/>
    <w:rsid w:val="00AA4F96"/>
    <w:rPr>
      <w:rFonts w:eastAsia="Times New Roman"/>
      <w:sz w:val="24"/>
    </w:rPr>
  </w:style>
  <w:style w:type="paragraph" w:styleId="a8">
    <w:name w:val="No Spacing"/>
    <w:qFormat/>
    <w:rsid w:val="00AA4F96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AA4F9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2022-04-02T09:50:00Z</dcterms:created>
  <dcterms:modified xsi:type="dcterms:W3CDTF">2022-04-02T09:50:00Z</dcterms:modified>
</cp:coreProperties>
</file>